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B6E0E" w14:textId="77777777" w:rsidR="00D54986" w:rsidRDefault="00000000">
      <w:pPr>
        <w:pStyle w:val="Title"/>
        <w:spacing w:before="0"/>
      </w:pPr>
      <w:r>
        <w:rPr>
          <w:rFonts w:ascii="Calibri" w:eastAsia="Calibri" w:hAnsi="Calibri" w:cs="Calibri"/>
          <w:spacing w:val="-4"/>
          <w:sz w:val="36"/>
          <w:szCs w:val="40"/>
        </w:rPr>
        <w:t>Grace Group Leaders’ Notes: 2 Thessalonians 3v6-18</w:t>
      </w:r>
    </w:p>
    <w:p w14:paraId="5239C017" w14:textId="77777777" w:rsidR="00D54986" w:rsidRDefault="00000000">
      <w:pPr>
        <w:pBdr>
          <w:top w:val="single" w:sz="4" w:space="1" w:color="000000"/>
          <w:bottom w:val="single" w:sz="4" w:space="1" w:color="000000"/>
        </w:pBdr>
        <w:spacing w:before="100" w:after="100"/>
        <w:jc w:val="center"/>
      </w:pPr>
      <w:r>
        <w:rPr>
          <w:rFonts w:ascii="Calibri" w:eastAsia="Calibri" w:hAnsi="Calibri" w:cs="Calibri"/>
          <w:b/>
          <w:i/>
          <w:sz w:val="28"/>
          <w:szCs w:val="28"/>
        </w:rPr>
        <w:t xml:space="preserve">Remember: </w:t>
      </w:r>
      <w:r>
        <w:rPr>
          <w:rFonts w:ascii="Calibri" w:eastAsia="Calibri" w:hAnsi="Calibri" w:cs="Calibri"/>
          <w:i/>
          <w:sz w:val="28"/>
          <w:szCs w:val="28"/>
        </w:rPr>
        <w:t xml:space="preserve">Whatever else we take away, we always want to emphasise </w:t>
      </w:r>
      <w:r w:rsidRPr="007E0DB4">
        <w:rPr>
          <w:rFonts w:ascii="Calibri" w:eastAsia="Calibri" w:hAnsi="Calibri" w:cs="Calibri"/>
          <w:b/>
          <w:bCs/>
          <w:i/>
          <w:sz w:val="28"/>
          <w:szCs w:val="28"/>
        </w:rPr>
        <w:t>grace</w:t>
      </w:r>
      <w:r>
        <w:rPr>
          <w:rFonts w:ascii="Calibri" w:eastAsia="Calibri" w:hAnsi="Calibri" w:cs="Calibri"/>
          <w:i/>
          <w:sz w:val="28"/>
          <w:szCs w:val="28"/>
        </w:rPr>
        <w:t xml:space="preserve"> and </w:t>
      </w:r>
      <w:r w:rsidRPr="007E0DB4">
        <w:rPr>
          <w:rFonts w:ascii="Calibri" w:eastAsia="Calibri" w:hAnsi="Calibri" w:cs="Calibri"/>
          <w:b/>
          <w:bCs/>
          <w:i/>
          <w:sz w:val="28"/>
          <w:szCs w:val="28"/>
        </w:rPr>
        <w:t>hope</w:t>
      </w:r>
      <w:r>
        <w:rPr>
          <w:rFonts w:ascii="Calibri" w:eastAsia="Calibri" w:hAnsi="Calibri" w:cs="Calibri"/>
          <w:i/>
          <w:sz w:val="28"/>
          <w:szCs w:val="28"/>
        </w:rPr>
        <w:t xml:space="preserve">, and ensure we spend a good proportion of the time </w:t>
      </w:r>
      <w:r>
        <w:rPr>
          <w:rFonts w:ascii="Calibri" w:eastAsia="Calibri" w:hAnsi="Calibri" w:cs="Calibri"/>
          <w:b/>
          <w:bCs/>
          <w:i/>
          <w:sz w:val="28"/>
          <w:szCs w:val="28"/>
        </w:rPr>
        <w:t>applying</w:t>
      </w:r>
      <w:r>
        <w:rPr>
          <w:rFonts w:ascii="Calibri" w:eastAsia="Calibri" w:hAnsi="Calibri" w:cs="Calibri"/>
          <w:i/>
          <w:sz w:val="28"/>
          <w:szCs w:val="28"/>
        </w:rPr>
        <w:t xml:space="preserve"> the passage well.</w:t>
      </w:r>
    </w:p>
    <w:p w14:paraId="23887075" w14:textId="77777777" w:rsidR="007E0DB4" w:rsidRDefault="00000000">
      <w:pPr>
        <w:keepNext/>
        <w:widowControl w:val="0"/>
        <w:spacing w:before="360"/>
        <w:jc w:val="left"/>
        <w:rPr>
          <w:rFonts w:ascii="Calibri" w:eastAsia="Calibri" w:hAnsi="Calibri" w:cs="Calibri"/>
          <w:b/>
          <w:sz w:val="24"/>
          <w:szCs w:val="24"/>
        </w:rPr>
      </w:pPr>
      <w:r>
        <w:rPr>
          <w:rFonts w:ascii="Calibri" w:eastAsia="Calibri" w:hAnsi="Calibri" w:cs="Calibri"/>
          <w:b/>
          <w:sz w:val="24"/>
          <w:szCs w:val="24"/>
        </w:rPr>
        <w:t>1. Reminder (5 mins)</w:t>
      </w:r>
    </w:p>
    <w:p w14:paraId="0C8B0441" w14:textId="47FBB51F" w:rsidR="00D54986" w:rsidRDefault="007E0DB4" w:rsidP="007E0DB4">
      <w:pPr>
        <w:keepNext/>
        <w:widowControl w:val="0"/>
        <w:jc w:val="left"/>
      </w:pPr>
      <w:r w:rsidRPr="007E0DB4">
        <w:rPr>
          <w:rFonts w:ascii="Calibri" w:eastAsia="Calibri" w:hAnsi="Calibri" w:cs="Calibri"/>
          <w:b/>
          <w:i/>
          <w:iCs/>
        </w:rPr>
        <w:t>Q:</w:t>
      </w:r>
      <w:r>
        <w:rPr>
          <w:rFonts w:ascii="Calibri" w:eastAsia="Calibri" w:hAnsi="Calibri" w:cs="Calibri"/>
          <w:bCs/>
          <w:i/>
          <w:iCs/>
        </w:rPr>
        <w:t xml:space="preserve"> </w:t>
      </w:r>
      <w:r w:rsidR="00000000">
        <w:rPr>
          <w:rFonts w:ascii="Calibri" w:eastAsia="Calibri" w:hAnsi="Calibri" w:cs="Calibri"/>
          <w:bCs/>
          <w:i/>
          <w:iCs/>
        </w:rPr>
        <w:t xml:space="preserve">Re read </w:t>
      </w:r>
      <w:r w:rsidR="00000000">
        <w:rPr>
          <w:rFonts w:ascii="Calibri" w:eastAsia="Calibri" w:hAnsi="Calibri" w:cs="Calibri"/>
          <w:b/>
          <w:bCs/>
          <w:i/>
          <w:iCs/>
        </w:rPr>
        <w:t>2 Thessalonians 2:13-3:5.</w:t>
      </w:r>
      <w:r w:rsidR="00000000">
        <w:rPr>
          <w:rFonts w:ascii="Calibri" w:eastAsia="Calibri" w:hAnsi="Calibri" w:cs="Calibri"/>
          <w:i/>
          <w:iCs/>
        </w:rPr>
        <w:t xml:space="preserve"> What has God already done? What is he doing? What will he do?</w:t>
      </w:r>
    </w:p>
    <w:p w14:paraId="5663E972" w14:textId="77777777" w:rsidR="007E0DB4" w:rsidRDefault="00000000">
      <w:pPr>
        <w:keepNext/>
        <w:widowControl w:val="0"/>
        <w:spacing w:before="360"/>
        <w:jc w:val="left"/>
        <w:rPr>
          <w:rFonts w:ascii="Calibri" w:eastAsia="Calibri" w:hAnsi="Calibri" w:cs="Calibri"/>
          <w:b/>
          <w:sz w:val="24"/>
          <w:szCs w:val="24"/>
        </w:rPr>
      </w:pPr>
      <w:r>
        <w:rPr>
          <w:rFonts w:ascii="Calibri" w:eastAsia="Calibri" w:hAnsi="Calibri" w:cs="Calibri"/>
          <w:b/>
          <w:sz w:val="24"/>
          <w:szCs w:val="24"/>
        </w:rPr>
        <w:t>2. Recap (20 minutes)</w:t>
      </w:r>
    </w:p>
    <w:p w14:paraId="4C2EF98B" w14:textId="73567218" w:rsidR="00D54986" w:rsidRDefault="00000000" w:rsidP="007E0DB4">
      <w:pPr>
        <w:keepNext/>
        <w:widowControl w:val="0"/>
        <w:pBdr>
          <w:top w:val="single" w:sz="4" w:space="1" w:color="auto"/>
          <w:left w:val="single" w:sz="4" w:space="4" w:color="auto"/>
          <w:bottom w:val="single" w:sz="4" w:space="1" w:color="auto"/>
          <w:right w:val="single" w:sz="4" w:space="4" w:color="auto"/>
        </w:pBdr>
        <w:spacing w:before="120"/>
        <w:jc w:val="left"/>
        <w:rPr>
          <w:rFonts w:ascii="Calibri" w:eastAsia="Calibri" w:hAnsi="Calibri" w:cs="Calibri"/>
        </w:rPr>
      </w:pPr>
      <w:r>
        <w:rPr>
          <w:rFonts w:ascii="Calibri" w:eastAsia="Calibri" w:hAnsi="Calibri" w:cs="Calibri"/>
          <w:b/>
          <w:sz w:val="24"/>
          <w:szCs w:val="24"/>
        </w:rPr>
        <w:t xml:space="preserve">Summary (leaders): </w:t>
      </w:r>
      <w:r>
        <w:rPr>
          <w:rFonts w:ascii="Calibri" w:eastAsia="Calibri" w:hAnsi="Calibri" w:cs="Calibri"/>
          <w:i/>
          <w:iCs/>
          <w:sz w:val="21"/>
          <w:szCs w:val="24"/>
        </w:rPr>
        <w:t>God will establish Christians to be full of good works (2v16/17) - sacrificial service (3v8) that flows from our commitment to hold fast (2v17) to the gospel. So, stick to the tradition you've been taught (3v6) and fill your time with good works, fulfilling your responsibilities and being a blessing to others, not shirking them and being a burden (3v8). But be careful not to grow weary as you do good (3v13). Win back those brothers or sisters who repeatedly disobey God's word by having nothing to do with them (3v6/14/15).</w:t>
      </w:r>
    </w:p>
    <w:p w14:paraId="412831B9" w14:textId="77777777" w:rsidR="00D54986" w:rsidRDefault="00000000">
      <w:pPr>
        <w:pBdr>
          <w:top w:val="single" w:sz="4" w:space="1" w:color="000000"/>
          <w:left w:val="single" w:sz="4" w:space="4" w:color="000000"/>
          <w:bottom w:val="single" w:sz="4" w:space="1" w:color="000000"/>
          <w:right w:val="single" w:sz="4" w:space="4" w:color="000000"/>
        </w:pBdr>
        <w:spacing w:before="240" w:after="240"/>
        <w:rPr>
          <w:rFonts w:ascii="Calibri" w:hAnsi="Calibri" w:cs="Calibri"/>
          <w:b/>
          <w:i/>
          <w:sz w:val="24"/>
          <w:szCs w:val="24"/>
          <w:u w:val="single"/>
        </w:rPr>
      </w:pPr>
      <w:r>
        <w:rPr>
          <w:rFonts w:ascii="Calibri" w:hAnsi="Calibri" w:cs="Calibri"/>
          <w:b/>
          <w:i/>
          <w:sz w:val="24"/>
          <w:szCs w:val="24"/>
          <w:u w:val="single"/>
        </w:rPr>
        <w:t>NOTE: Aim to make at least one question “chat in 2s/3s” (perhaps by gender) to vary the format.</w:t>
      </w:r>
    </w:p>
    <w:p w14:paraId="60683467" w14:textId="3D65DE8A" w:rsidR="00D54986" w:rsidRDefault="007E0DB4" w:rsidP="007E0DB4">
      <w:pPr>
        <w:spacing w:after="80"/>
        <w:ind w:left="284" w:hanging="284"/>
        <w:jc w:val="left"/>
      </w:pPr>
      <w:r w:rsidRPr="007E0DB4">
        <w:rPr>
          <w:rFonts w:ascii="Calibri" w:eastAsia="Calibri" w:hAnsi="Calibri" w:cs="Calibri"/>
          <w:b/>
          <w:bCs/>
          <w:i/>
        </w:rPr>
        <w:t>Q:</w:t>
      </w:r>
      <w:r>
        <w:rPr>
          <w:rFonts w:ascii="Calibri" w:eastAsia="Calibri" w:hAnsi="Calibri" w:cs="Calibri"/>
          <w:i/>
        </w:rPr>
        <w:tab/>
      </w:r>
      <w:r w:rsidR="00000000">
        <w:rPr>
          <w:rFonts w:ascii="Calibri" w:eastAsia="Calibri" w:hAnsi="Calibri" w:cs="Calibri"/>
          <w:i/>
        </w:rPr>
        <w:t xml:space="preserve">Read </w:t>
      </w:r>
      <w:r w:rsidR="00000000">
        <w:rPr>
          <w:rFonts w:ascii="Calibri" w:eastAsia="Calibri" w:hAnsi="Calibri" w:cs="Calibri"/>
          <w:b/>
          <w:bCs/>
          <w:i/>
        </w:rPr>
        <w:t xml:space="preserve">2 </w:t>
      </w:r>
      <w:proofErr w:type="spellStart"/>
      <w:r w:rsidR="00000000">
        <w:rPr>
          <w:rFonts w:ascii="Calibri" w:eastAsia="Calibri" w:hAnsi="Calibri" w:cs="Calibri"/>
          <w:b/>
          <w:bCs/>
          <w:i/>
        </w:rPr>
        <w:t>Thes</w:t>
      </w:r>
      <w:proofErr w:type="spellEnd"/>
      <w:r w:rsidR="00000000">
        <w:rPr>
          <w:rFonts w:ascii="Calibri" w:eastAsia="Calibri" w:hAnsi="Calibri" w:cs="Calibri"/>
          <w:b/>
          <w:bCs/>
          <w:i/>
        </w:rPr>
        <w:t xml:space="preserve"> 3v6-18.</w:t>
      </w:r>
      <w:r>
        <w:rPr>
          <w:rFonts w:ascii="Calibri" w:eastAsia="Calibri" w:hAnsi="Calibri" w:cs="Calibri"/>
          <w:b/>
          <w:bCs/>
          <w:i/>
        </w:rPr>
        <w:t xml:space="preserve"> </w:t>
      </w:r>
      <w:r w:rsidRPr="007E0DB4">
        <w:rPr>
          <w:rFonts w:ascii="Calibri" w:eastAsia="Calibri" w:hAnsi="Calibri" w:cs="Calibri"/>
          <w:i/>
        </w:rPr>
        <w:t>M</w:t>
      </w:r>
      <w:r w:rsidR="00000000">
        <w:rPr>
          <w:rFonts w:ascii="Calibri" w:eastAsia="Calibri" w:hAnsi="Calibri" w:cs="Calibri"/>
          <w:i/>
        </w:rPr>
        <w:t xml:space="preserve">ake a table (perhaps in groups) </w:t>
      </w:r>
      <w:r>
        <w:rPr>
          <w:rFonts w:ascii="Calibri" w:eastAsia="Calibri" w:hAnsi="Calibri" w:cs="Calibri"/>
          <w:i/>
        </w:rPr>
        <w:t>and</w:t>
      </w:r>
      <w:r w:rsidR="00000000">
        <w:rPr>
          <w:rFonts w:ascii="Calibri" w:eastAsia="Calibri" w:hAnsi="Calibri" w:cs="Calibri"/>
          <w:i/>
        </w:rPr>
        <w:t xml:space="preserve"> compare the idle Thessalonian’s behaviour in </w:t>
      </w:r>
      <w:r w:rsidR="00000000">
        <w:rPr>
          <w:rFonts w:ascii="Calibri" w:eastAsia="Calibri" w:hAnsi="Calibri" w:cs="Calibri"/>
          <w:b/>
          <w:bCs/>
          <w:i/>
        </w:rPr>
        <w:t>v6, v10-12</w:t>
      </w:r>
      <w:r w:rsidR="00000000">
        <w:rPr>
          <w:rFonts w:ascii="Calibri" w:eastAsia="Calibri" w:hAnsi="Calibri" w:cs="Calibri"/>
          <w:i/>
        </w:rPr>
        <w:t xml:space="preserve"> on one side, and with Paul, Silvanus, and Timothy’s good example in</w:t>
      </w:r>
      <w:r w:rsidR="00000000">
        <w:rPr>
          <w:rFonts w:ascii="Calibri" w:eastAsia="Calibri" w:hAnsi="Calibri" w:cs="Calibri"/>
          <w:b/>
          <w:bCs/>
          <w:i/>
        </w:rPr>
        <w:t xml:space="preserve"> v7-9.</w:t>
      </w:r>
      <w:r w:rsidR="00000000">
        <w:rPr>
          <w:rFonts w:ascii="Calibri" w:eastAsia="Calibri" w:hAnsi="Calibri" w:cs="Calibri"/>
          <w:i/>
        </w:rPr>
        <w:t xml:space="preserve"> Use it to help answer the questions:</w:t>
      </w:r>
    </w:p>
    <w:p w14:paraId="18AF4337" w14:textId="77777777" w:rsidR="00D54986" w:rsidRDefault="00000000" w:rsidP="007E0DB4">
      <w:pPr>
        <w:numPr>
          <w:ilvl w:val="0"/>
          <w:numId w:val="1"/>
        </w:numPr>
        <w:tabs>
          <w:tab w:val="clear" w:pos="992"/>
          <w:tab w:val="num" w:pos="567"/>
        </w:tabs>
        <w:spacing w:after="80"/>
        <w:ind w:hanging="708"/>
        <w:jc w:val="left"/>
      </w:pPr>
      <w:r>
        <w:rPr>
          <w:rFonts w:ascii="Calibri" w:eastAsia="Calibri" w:hAnsi="Calibri" w:cs="Calibri"/>
          <w:i/>
        </w:rPr>
        <w:t>What is ‘</w:t>
      </w:r>
      <w:r>
        <w:rPr>
          <w:rFonts w:ascii="Calibri" w:eastAsia="Calibri" w:hAnsi="Calibri" w:cs="Calibri"/>
          <w:i/>
          <w:iCs/>
        </w:rPr>
        <w:t>walking in idleness’</w:t>
      </w:r>
      <w:r>
        <w:rPr>
          <w:rFonts w:ascii="Calibri" w:eastAsia="Calibri" w:hAnsi="Calibri" w:cs="Calibri"/>
          <w:i/>
        </w:rPr>
        <w:t>? (More than just not working!)</w:t>
      </w:r>
    </w:p>
    <w:p w14:paraId="16B248C2" w14:textId="77777777" w:rsidR="00D54986" w:rsidRDefault="00000000" w:rsidP="007E0DB4">
      <w:pPr>
        <w:numPr>
          <w:ilvl w:val="0"/>
          <w:numId w:val="1"/>
        </w:numPr>
        <w:tabs>
          <w:tab w:val="clear" w:pos="992"/>
          <w:tab w:val="num" w:pos="567"/>
        </w:tabs>
        <w:spacing w:after="80"/>
        <w:ind w:hanging="708"/>
        <w:jc w:val="left"/>
      </w:pPr>
      <w:r>
        <w:rPr>
          <w:rFonts w:ascii="Calibri" w:eastAsia="Calibri" w:hAnsi="Calibri" w:cs="Calibri"/>
          <w:i/>
        </w:rPr>
        <w:t>What’s the alternative to walking in idleness?</w:t>
      </w:r>
    </w:p>
    <w:p w14:paraId="509E01A8" w14:textId="77777777" w:rsidR="00D54986" w:rsidRDefault="00000000" w:rsidP="007E0DB4">
      <w:pPr>
        <w:numPr>
          <w:ilvl w:val="0"/>
          <w:numId w:val="1"/>
        </w:numPr>
        <w:tabs>
          <w:tab w:val="clear" w:pos="992"/>
          <w:tab w:val="num" w:pos="567"/>
        </w:tabs>
        <w:spacing w:after="80"/>
        <w:ind w:hanging="708"/>
        <w:jc w:val="left"/>
        <w:rPr>
          <w:rFonts w:ascii="Calibri" w:eastAsia="Calibri" w:hAnsi="Calibri" w:cs="Calibri"/>
          <w:i/>
        </w:rPr>
      </w:pPr>
      <w:r>
        <w:rPr>
          <w:rFonts w:ascii="Calibri" w:eastAsia="Calibri" w:hAnsi="Calibri" w:cs="Calibri"/>
          <w:i/>
        </w:rPr>
        <w:t>Why is it significant that walking in idleness is “not in the tradition that you received”?</w:t>
      </w:r>
    </w:p>
    <w:p w14:paraId="51E44EB2" w14:textId="42C16086" w:rsidR="00D54986" w:rsidRDefault="00000000">
      <w:pPr>
        <w:spacing w:after="80"/>
        <w:jc w:val="left"/>
      </w:pPr>
      <w:r>
        <w:rPr>
          <w:rFonts w:ascii="Calibri" w:eastAsia="Calibri" w:hAnsi="Calibri" w:cs="Calibri"/>
          <w:i/>
          <w:sz w:val="20"/>
          <w:szCs w:val="20"/>
        </w:rPr>
        <w:t>[</w:t>
      </w:r>
      <w:r>
        <w:rPr>
          <w:rFonts w:ascii="Calibri" w:eastAsia="Calibri" w:hAnsi="Calibri" w:cs="Calibri"/>
          <w:b/>
          <w:bCs/>
          <w:i/>
          <w:sz w:val="20"/>
          <w:szCs w:val="20"/>
        </w:rPr>
        <w:t xml:space="preserve">Leaders:  </w:t>
      </w:r>
      <w:r>
        <w:rPr>
          <w:rFonts w:ascii="Calibri" w:eastAsia="Calibri" w:hAnsi="Calibri" w:cs="Calibri"/>
          <w:i/>
          <w:sz w:val="20"/>
          <w:szCs w:val="20"/>
        </w:rPr>
        <w:t xml:space="preserve">There are lots of differences to pick out, but the most important is refusing to be a burden on others and so doing their own work(v8) compared to being a burden on others by not earning their own living (v12). Paul and co. are sacrificially taking on extra responsibility that they didn’t need to (v8) </w:t>
      </w:r>
      <w:proofErr w:type="gramStart"/>
      <w:r>
        <w:rPr>
          <w:rFonts w:ascii="Calibri" w:eastAsia="Calibri" w:hAnsi="Calibri" w:cs="Calibri"/>
          <w:i/>
          <w:sz w:val="20"/>
          <w:szCs w:val="20"/>
        </w:rPr>
        <w:t>in order to</w:t>
      </w:r>
      <w:proofErr w:type="gramEnd"/>
      <w:r>
        <w:rPr>
          <w:rFonts w:ascii="Calibri" w:eastAsia="Calibri" w:hAnsi="Calibri" w:cs="Calibri"/>
          <w:i/>
          <w:sz w:val="20"/>
          <w:szCs w:val="20"/>
        </w:rPr>
        <w:t xml:space="preserve"> be a blessing instead of shirking the responsibilities they had already been given (v6).</w:t>
      </w:r>
      <w:r w:rsidR="007E0DB4">
        <w:rPr>
          <w:rFonts w:ascii="Calibri" w:eastAsia="Calibri" w:hAnsi="Calibri" w:cs="Calibri"/>
          <w:i/>
          <w:sz w:val="20"/>
          <w:szCs w:val="20"/>
        </w:rPr>
        <w:t xml:space="preserve"> </w:t>
      </w:r>
      <w:r>
        <w:rPr>
          <w:rFonts w:ascii="Calibri" w:eastAsia="Calibri" w:hAnsi="Calibri" w:cs="Calibri"/>
          <w:i/>
          <w:sz w:val="20"/>
          <w:szCs w:val="20"/>
        </w:rPr>
        <w:t>So</w:t>
      </w:r>
      <w:r w:rsidR="007E0DB4">
        <w:rPr>
          <w:rFonts w:ascii="Calibri" w:eastAsia="Calibri" w:hAnsi="Calibri" w:cs="Calibri"/>
          <w:i/>
          <w:sz w:val="20"/>
          <w:szCs w:val="20"/>
        </w:rPr>
        <w:t>,</w:t>
      </w:r>
      <w:r>
        <w:rPr>
          <w:rFonts w:ascii="Calibri" w:eastAsia="Calibri" w:hAnsi="Calibri" w:cs="Calibri"/>
          <w:i/>
          <w:sz w:val="20"/>
          <w:szCs w:val="20"/>
        </w:rPr>
        <w:t xml:space="preserve"> we see that walking in idleness is a repeated pattern of shirking responsibility. That it is “not in the tradition received” means that it is counter to the way that God’s gospel believing people should be behaving.]</w:t>
      </w:r>
    </w:p>
    <w:p w14:paraId="3EABE6B2" w14:textId="77777777" w:rsidR="00D54986" w:rsidRPr="007E0DB4" w:rsidRDefault="00D54986">
      <w:pPr>
        <w:spacing w:after="80"/>
        <w:jc w:val="left"/>
        <w:rPr>
          <w:rFonts w:ascii="Calibri" w:eastAsia="Calibri" w:hAnsi="Calibri" w:cs="Calibri"/>
          <w:i/>
          <w:sz w:val="12"/>
          <w:szCs w:val="12"/>
        </w:rPr>
      </w:pPr>
    </w:p>
    <w:p w14:paraId="63BE00F2" w14:textId="02B45FEB" w:rsidR="00D54986" w:rsidRDefault="007E0DB4" w:rsidP="007E0DB4">
      <w:pPr>
        <w:spacing w:after="80"/>
        <w:ind w:left="284" w:hanging="284"/>
        <w:jc w:val="left"/>
      </w:pPr>
      <w:r w:rsidRPr="007E0DB4">
        <w:rPr>
          <w:rFonts w:ascii="Calibri" w:eastAsia="Calibri" w:hAnsi="Calibri" w:cs="Calibri"/>
          <w:b/>
          <w:bCs/>
          <w:i/>
        </w:rPr>
        <w:t>Q:</w:t>
      </w:r>
      <w:r>
        <w:rPr>
          <w:rFonts w:ascii="Calibri" w:eastAsia="Calibri" w:hAnsi="Calibri" w:cs="Calibri"/>
          <w:i/>
        </w:rPr>
        <w:t xml:space="preserve"> </w:t>
      </w:r>
      <w:r w:rsidR="00000000">
        <w:rPr>
          <w:rFonts w:ascii="Calibri" w:eastAsia="Calibri" w:hAnsi="Calibri" w:cs="Calibri"/>
          <w:i/>
        </w:rPr>
        <w:t xml:space="preserve">Re-read </w:t>
      </w:r>
      <w:r w:rsidR="00000000">
        <w:rPr>
          <w:rFonts w:ascii="Calibri" w:eastAsia="Calibri" w:hAnsi="Calibri" w:cs="Calibri"/>
          <w:b/>
          <w:bCs/>
          <w:i/>
        </w:rPr>
        <w:t>verses 6, and 14-15</w:t>
      </w:r>
      <w:r w:rsidR="00000000">
        <w:rPr>
          <w:rFonts w:ascii="Calibri" w:eastAsia="Calibri" w:hAnsi="Calibri" w:cs="Calibri"/>
          <w:i/>
        </w:rPr>
        <w:t>. Why is Paul asking the Thessalonians to have nothing to do with the idlers? What should the Thessalonians’ motivation be?</w:t>
      </w:r>
    </w:p>
    <w:p w14:paraId="0B372C4B" w14:textId="59306559" w:rsidR="00D54986" w:rsidRDefault="00000000">
      <w:pPr>
        <w:spacing w:after="80"/>
        <w:jc w:val="left"/>
      </w:pPr>
      <w:r>
        <w:rPr>
          <w:rFonts w:ascii="Calibri" w:eastAsia="Calibri" w:hAnsi="Calibri" w:cs="Calibri"/>
          <w:i/>
          <w:sz w:val="20"/>
          <w:szCs w:val="20"/>
        </w:rPr>
        <w:t>[</w:t>
      </w:r>
      <w:r>
        <w:rPr>
          <w:rFonts w:ascii="Calibri" w:eastAsia="Calibri" w:hAnsi="Calibri" w:cs="Calibri"/>
          <w:b/>
          <w:bCs/>
          <w:i/>
          <w:sz w:val="20"/>
          <w:szCs w:val="20"/>
        </w:rPr>
        <w:t>Leaders:</w:t>
      </w:r>
      <w:r>
        <w:rPr>
          <w:rFonts w:ascii="Calibri" w:eastAsia="Calibri" w:hAnsi="Calibri" w:cs="Calibri"/>
          <w:i/>
          <w:sz w:val="20"/>
          <w:szCs w:val="20"/>
        </w:rPr>
        <w:t xml:space="preserve"> The idlers are being repeatedly (1 </w:t>
      </w:r>
      <w:proofErr w:type="spellStart"/>
      <w:r>
        <w:rPr>
          <w:rFonts w:ascii="Calibri" w:eastAsia="Calibri" w:hAnsi="Calibri" w:cs="Calibri"/>
          <w:i/>
          <w:sz w:val="20"/>
          <w:szCs w:val="20"/>
        </w:rPr>
        <w:t>Thes</w:t>
      </w:r>
      <w:proofErr w:type="spellEnd"/>
      <w:r>
        <w:rPr>
          <w:rFonts w:ascii="Calibri" w:eastAsia="Calibri" w:hAnsi="Calibri" w:cs="Calibri"/>
          <w:i/>
          <w:sz w:val="20"/>
          <w:szCs w:val="20"/>
        </w:rPr>
        <w:t xml:space="preserve"> 5v14) and deliberately disobedien</w:t>
      </w:r>
      <w:r w:rsidR="007E0DB4">
        <w:rPr>
          <w:rFonts w:ascii="Calibri" w:eastAsia="Calibri" w:hAnsi="Calibri" w:cs="Calibri"/>
          <w:i/>
          <w:sz w:val="20"/>
          <w:szCs w:val="20"/>
        </w:rPr>
        <w:t>t</w:t>
      </w:r>
      <w:r>
        <w:rPr>
          <w:rFonts w:ascii="Calibri" w:eastAsia="Calibri" w:hAnsi="Calibri" w:cs="Calibri"/>
          <w:i/>
          <w:sz w:val="20"/>
          <w:szCs w:val="20"/>
        </w:rPr>
        <w:t xml:space="preserve">, ignoring clear commands to do good (2 </w:t>
      </w:r>
      <w:proofErr w:type="spellStart"/>
      <w:r>
        <w:rPr>
          <w:rFonts w:ascii="Calibri" w:eastAsia="Calibri" w:hAnsi="Calibri" w:cs="Calibri"/>
          <w:i/>
          <w:sz w:val="20"/>
          <w:szCs w:val="20"/>
        </w:rPr>
        <w:t>Thes</w:t>
      </w:r>
      <w:proofErr w:type="spellEnd"/>
      <w:r>
        <w:rPr>
          <w:rFonts w:ascii="Calibri" w:eastAsia="Calibri" w:hAnsi="Calibri" w:cs="Calibri"/>
          <w:i/>
          <w:sz w:val="20"/>
          <w:szCs w:val="20"/>
        </w:rPr>
        <w:t xml:space="preserve"> 3v10). The Thessalonians are to have nothing to do with them in love, rather than seeing them as enemies (3v15) or being glad to cut them off. Instead, the Thessalonians should want the idle to become ashamed of their sin (3v14) and so repent and be restored back to full fellowship.</w:t>
      </w:r>
      <w:r>
        <w:rPr>
          <w:rFonts w:ascii="Calibri" w:eastAsia="Calibri" w:hAnsi="Calibri" w:cs="Calibri"/>
          <w:b/>
          <w:bCs/>
          <w:i/>
          <w:sz w:val="20"/>
          <w:szCs w:val="20"/>
        </w:rPr>
        <w:t>]</w:t>
      </w:r>
    </w:p>
    <w:p w14:paraId="5EAAEDB2" w14:textId="77777777" w:rsidR="00D54986" w:rsidRPr="007E0DB4" w:rsidRDefault="00D54986">
      <w:pPr>
        <w:spacing w:after="80"/>
        <w:jc w:val="left"/>
        <w:rPr>
          <w:rFonts w:ascii="Calibri" w:eastAsia="Calibri" w:hAnsi="Calibri" w:cs="Calibri"/>
          <w:b/>
          <w:bCs/>
          <w:i/>
          <w:sz w:val="14"/>
          <w:szCs w:val="14"/>
        </w:rPr>
      </w:pPr>
    </w:p>
    <w:p w14:paraId="5E6DA532" w14:textId="7EBE8025" w:rsidR="00D54986" w:rsidRDefault="007E0DB4">
      <w:pPr>
        <w:spacing w:after="80"/>
        <w:jc w:val="left"/>
      </w:pPr>
      <w:r w:rsidRPr="007E0DB4">
        <w:rPr>
          <w:rFonts w:ascii="Calibri" w:eastAsia="Calibri" w:hAnsi="Calibri" w:cs="Calibri"/>
          <w:b/>
          <w:bCs/>
          <w:i/>
        </w:rPr>
        <w:t>Q:</w:t>
      </w:r>
      <w:r>
        <w:rPr>
          <w:rFonts w:ascii="Calibri" w:eastAsia="Calibri" w:hAnsi="Calibri" w:cs="Calibri"/>
          <w:i/>
        </w:rPr>
        <w:t xml:space="preserve"> </w:t>
      </w:r>
      <w:r w:rsidR="00000000">
        <w:rPr>
          <w:rFonts w:ascii="Calibri" w:eastAsia="Calibri" w:hAnsi="Calibri" w:cs="Calibri"/>
          <w:i/>
        </w:rPr>
        <w:t xml:space="preserve">Re-read </w:t>
      </w:r>
      <w:r w:rsidR="00000000">
        <w:rPr>
          <w:rFonts w:ascii="Calibri" w:eastAsia="Calibri" w:hAnsi="Calibri" w:cs="Calibri"/>
          <w:b/>
          <w:bCs/>
          <w:i/>
        </w:rPr>
        <w:t>verse 13</w:t>
      </w:r>
      <w:r w:rsidR="00000000">
        <w:rPr>
          <w:rFonts w:ascii="Calibri" w:eastAsia="Calibri" w:hAnsi="Calibri" w:cs="Calibri"/>
          <w:i/>
        </w:rPr>
        <w:t>. Why do the Thessalonians need warning against growing weary in doing good?</w:t>
      </w:r>
    </w:p>
    <w:p w14:paraId="2F675FB5" w14:textId="77777777" w:rsidR="00D54986" w:rsidRDefault="00000000">
      <w:pPr>
        <w:keepNext/>
        <w:widowControl w:val="0"/>
        <w:spacing w:before="360"/>
        <w:rPr>
          <w:rFonts w:ascii="Calibri" w:eastAsia="Calibri" w:hAnsi="Calibri" w:cs="Calibri"/>
          <w:b/>
          <w:sz w:val="24"/>
          <w:szCs w:val="24"/>
        </w:rPr>
      </w:pPr>
      <w:r>
        <w:rPr>
          <w:rFonts w:ascii="Calibri" w:eastAsia="Calibri" w:hAnsi="Calibri" w:cs="Calibri"/>
          <w:b/>
          <w:sz w:val="24"/>
          <w:szCs w:val="24"/>
        </w:rPr>
        <w:t>3. Application (15 minutes)</w:t>
      </w:r>
    </w:p>
    <w:p w14:paraId="2BCF75DA" w14:textId="77777777" w:rsidR="00D54986" w:rsidRDefault="00000000">
      <w:pPr>
        <w:ind w:left="272" w:hanging="272"/>
        <w:rPr>
          <w:rFonts w:ascii="Calibri" w:eastAsia="Calibri" w:hAnsi="Calibri" w:cs="Calibri"/>
          <w:b/>
          <w:i/>
          <w:spacing w:val="-2"/>
        </w:rPr>
      </w:pPr>
      <w:r>
        <w:rPr>
          <w:rFonts w:ascii="Calibri" w:eastAsia="Calibri" w:hAnsi="Calibri" w:cs="Calibri"/>
          <w:b/>
          <w:i/>
          <w:spacing w:val="-2"/>
        </w:rPr>
        <w:t xml:space="preserve">Q: </w:t>
      </w:r>
      <w:r>
        <w:rPr>
          <w:rFonts w:ascii="Calibri" w:eastAsia="Calibri" w:hAnsi="Calibri" w:cs="Calibri"/>
          <w:i/>
          <w:spacing w:val="-2"/>
        </w:rPr>
        <w:t>How do the encouragements and truths from 2:13-3:5 help our efforts to be full of good works not to be legalistic, or rely on our own strength?</w:t>
      </w:r>
    </w:p>
    <w:p w14:paraId="50E8F087" w14:textId="77777777" w:rsidR="00D54986" w:rsidRDefault="00000000">
      <w:pPr>
        <w:ind w:left="272" w:hanging="272"/>
        <w:rPr>
          <w:rFonts w:ascii="Calibri" w:eastAsia="Calibri" w:hAnsi="Calibri" w:cs="Calibri"/>
          <w:b/>
          <w:i/>
          <w:spacing w:val="-2"/>
        </w:rPr>
      </w:pPr>
      <w:r>
        <w:rPr>
          <w:rFonts w:ascii="Calibri" w:eastAsia="Calibri" w:hAnsi="Calibri" w:cs="Calibri"/>
          <w:b/>
          <w:i/>
          <w:spacing w:val="-2"/>
        </w:rPr>
        <w:t>Q:</w:t>
      </w:r>
      <w:r>
        <w:rPr>
          <w:rFonts w:ascii="Calibri" w:eastAsia="Calibri" w:hAnsi="Calibri" w:cs="Calibri"/>
          <w:i/>
          <w:spacing w:val="-2"/>
        </w:rPr>
        <w:t xml:space="preserve"> How are you tempted to shirk your responsibilities and be idle? How do you justify it?</w:t>
      </w:r>
    </w:p>
    <w:p w14:paraId="13605E10" w14:textId="15BF487D" w:rsidR="00D54986" w:rsidRDefault="00000000">
      <w:pPr>
        <w:ind w:left="272" w:hanging="272"/>
        <w:rPr>
          <w:rFonts w:ascii="Calibri" w:eastAsia="Calibri" w:hAnsi="Calibri" w:cs="Calibri"/>
          <w:b/>
          <w:bCs/>
          <w:i/>
          <w:spacing w:val="-2"/>
        </w:rPr>
      </w:pPr>
      <w:r>
        <w:rPr>
          <w:rFonts w:ascii="Calibri" w:eastAsia="Calibri" w:hAnsi="Calibri" w:cs="Calibri"/>
          <w:b/>
          <w:bCs/>
          <w:i/>
          <w:spacing w:val="-2"/>
        </w:rPr>
        <w:t xml:space="preserve">Q: </w:t>
      </w:r>
      <w:r>
        <w:rPr>
          <w:rFonts w:ascii="Calibri" w:eastAsia="Calibri" w:hAnsi="Calibri" w:cs="Calibri"/>
          <w:i/>
          <w:spacing w:val="-2"/>
        </w:rPr>
        <w:t xml:space="preserve">What’s the difference between being weary, and </w:t>
      </w:r>
      <w:r w:rsidR="007E0DB4">
        <w:rPr>
          <w:rFonts w:ascii="Calibri" w:eastAsia="Calibri" w:hAnsi="Calibri" w:cs="Calibri"/>
          <w:i/>
          <w:spacing w:val="-2"/>
        </w:rPr>
        <w:t>‘</w:t>
      </w:r>
      <w:r>
        <w:rPr>
          <w:rFonts w:ascii="Calibri" w:eastAsia="Calibri" w:hAnsi="Calibri" w:cs="Calibri"/>
          <w:i/>
          <w:spacing w:val="-2"/>
        </w:rPr>
        <w:t>growing weary doing good</w:t>
      </w:r>
      <w:r w:rsidR="007E0DB4">
        <w:rPr>
          <w:rFonts w:ascii="Calibri" w:eastAsia="Calibri" w:hAnsi="Calibri" w:cs="Calibri"/>
          <w:i/>
          <w:spacing w:val="-2"/>
        </w:rPr>
        <w:t>’</w:t>
      </w:r>
      <w:r>
        <w:rPr>
          <w:rFonts w:ascii="Calibri" w:eastAsia="Calibri" w:hAnsi="Calibri" w:cs="Calibri"/>
          <w:i/>
          <w:spacing w:val="-2"/>
        </w:rPr>
        <w:t>?</w:t>
      </w:r>
    </w:p>
    <w:p w14:paraId="73053851" w14:textId="77777777" w:rsidR="00D54986" w:rsidRDefault="00000000">
      <w:pPr>
        <w:spacing w:after="60"/>
        <w:ind w:left="272" w:hanging="272"/>
      </w:pPr>
      <w:r>
        <w:rPr>
          <w:rFonts w:ascii="Calibri" w:eastAsia="Calibri" w:hAnsi="Calibri" w:cs="Calibri"/>
          <w:b/>
          <w:bCs/>
          <w:i/>
        </w:rPr>
        <w:t>Q:</w:t>
      </w:r>
      <w:r>
        <w:rPr>
          <w:rFonts w:ascii="Calibri" w:eastAsia="Calibri" w:hAnsi="Calibri" w:cs="Calibri"/>
          <w:i/>
        </w:rPr>
        <w:t xml:space="preserve"> How can we encourage ourselves and each other not to grow weary in doing good?</w:t>
      </w:r>
    </w:p>
    <w:p w14:paraId="2A4E7795" w14:textId="77777777" w:rsidR="00D54986" w:rsidRDefault="00D54986">
      <w:pPr>
        <w:spacing w:after="60"/>
        <w:ind w:left="272" w:hanging="272"/>
        <w:rPr>
          <w:rFonts w:ascii="Calibri" w:eastAsia="Calibri" w:hAnsi="Calibri" w:cs="Calibri"/>
          <w:i/>
        </w:rPr>
      </w:pPr>
    </w:p>
    <w:p w14:paraId="1F4E6839" w14:textId="77777777" w:rsidR="00D54986" w:rsidRDefault="00000000">
      <w:pPr>
        <w:spacing w:after="60"/>
        <w:ind w:left="272" w:hanging="272"/>
        <w:rPr>
          <w:rFonts w:ascii="Calibri" w:eastAsia="Calibri" w:hAnsi="Calibri" w:cs="Calibri"/>
          <w:b/>
          <w:sz w:val="24"/>
          <w:szCs w:val="24"/>
        </w:rPr>
      </w:pPr>
      <w:r>
        <w:rPr>
          <w:rFonts w:ascii="Calibri" w:eastAsia="Calibri" w:hAnsi="Calibri" w:cs="Calibri"/>
          <w:b/>
          <w:sz w:val="24"/>
          <w:szCs w:val="24"/>
        </w:rPr>
        <w:t xml:space="preserve">4. Prayer (20 minutes) </w:t>
      </w:r>
    </w:p>
    <w:p w14:paraId="263C31FF" w14:textId="76B7E257" w:rsidR="007E0DB4" w:rsidRPr="007E0DB4" w:rsidRDefault="00000000" w:rsidP="007E0DB4">
      <w:pPr>
        <w:tabs>
          <w:tab w:val="left" w:pos="8310"/>
        </w:tabs>
        <w:spacing w:after="180"/>
        <w:ind w:left="272" w:hanging="272"/>
        <w:jc w:val="left"/>
      </w:pPr>
      <w:r>
        <w:rPr>
          <w:rFonts w:ascii="Calibri" w:eastAsia="Calibri" w:hAnsi="Calibri" w:cs="Calibri"/>
          <w:i/>
        </w:rPr>
        <w:t>Share prayer requests, particularly in view of the passage, and pray for one another.</w:t>
      </w:r>
      <w:r w:rsidR="007E0DB4">
        <w:tab/>
      </w:r>
    </w:p>
    <w:sectPr w:rsidR="007E0DB4" w:rsidRPr="007E0DB4" w:rsidSect="007E0DB4">
      <w:footerReference w:type="default" r:id="rId7"/>
      <w:pgSz w:w="11906" w:h="16838"/>
      <w:pgMar w:top="720" w:right="849" w:bottom="765" w:left="851"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3FB7D" w14:textId="77777777" w:rsidR="007E18C2" w:rsidRDefault="007E18C2">
      <w:pPr>
        <w:spacing w:after="0"/>
      </w:pPr>
      <w:r>
        <w:separator/>
      </w:r>
    </w:p>
  </w:endnote>
  <w:endnote w:type="continuationSeparator" w:id="0">
    <w:p w14:paraId="5F17D5F0" w14:textId="77777777" w:rsidR="007E18C2" w:rsidRDefault="007E18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Noto Sans Arabic UI">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467F" w14:textId="77777777" w:rsidR="00D54986" w:rsidRDefault="00000000" w:rsidP="007E0DB4">
    <w:pPr>
      <w:pStyle w:val="Footer"/>
      <w:pBdr>
        <w:top w:val="single" w:sz="4" w:space="1" w:color="auto"/>
      </w:pBdr>
      <w:jc w:val="right"/>
      <w:rPr>
        <w:sz w:val="18"/>
        <w:szCs w:val="18"/>
      </w:rPr>
    </w:pPr>
    <w:r>
      <w:rPr>
        <w:sz w:val="18"/>
        <w:szCs w:val="18"/>
      </w:rPr>
      <w:t>Jonathan Whitaker</w:t>
    </w:r>
  </w:p>
  <w:p w14:paraId="1CD33A06" w14:textId="77777777" w:rsidR="00D54986" w:rsidRDefault="00000000">
    <w:pPr>
      <w:pStyle w:val="Footer"/>
      <w:jc w:val="right"/>
    </w:pPr>
    <w:r>
      <w:rPr>
        <w:sz w:val="18"/>
        <w:szCs w:val="18"/>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30911" w14:textId="77777777" w:rsidR="007E18C2" w:rsidRDefault="007E18C2">
      <w:pPr>
        <w:spacing w:after="0"/>
      </w:pPr>
      <w:r>
        <w:separator/>
      </w:r>
    </w:p>
  </w:footnote>
  <w:footnote w:type="continuationSeparator" w:id="0">
    <w:p w14:paraId="4CFC81BC" w14:textId="77777777" w:rsidR="007E18C2" w:rsidRDefault="007E18C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C23EC"/>
    <w:multiLevelType w:val="multilevel"/>
    <w:tmpl w:val="8C96CC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93A7AEA"/>
    <w:multiLevelType w:val="multilevel"/>
    <w:tmpl w:val="55D0A224"/>
    <w:lvl w:ilvl="0">
      <w:start w:val="1"/>
      <w:numFmt w:val="bullet"/>
      <w:lvlText w:val=""/>
      <w:lvlJc w:val="left"/>
      <w:pPr>
        <w:tabs>
          <w:tab w:val="num" w:pos="992"/>
        </w:tabs>
        <w:ind w:left="992" w:hanging="360"/>
      </w:pPr>
      <w:rPr>
        <w:rFonts w:ascii="Symbol" w:hAnsi="Symbol" w:cs="Symbol" w:hint="default"/>
      </w:rPr>
    </w:lvl>
    <w:lvl w:ilvl="1">
      <w:start w:val="1"/>
      <w:numFmt w:val="bullet"/>
      <w:lvlText w:val="◦"/>
      <w:lvlJc w:val="left"/>
      <w:pPr>
        <w:tabs>
          <w:tab w:val="num" w:pos="1352"/>
        </w:tabs>
        <w:ind w:left="1352" w:hanging="360"/>
      </w:pPr>
      <w:rPr>
        <w:rFonts w:ascii="OpenSymbol" w:hAnsi="OpenSymbol" w:cs="OpenSymbol" w:hint="default"/>
      </w:rPr>
    </w:lvl>
    <w:lvl w:ilvl="2">
      <w:start w:val="1"/>
      <w:numFmt w:val="bullet"/>
      <w:lvlText w:val="▪"/>
      <w:lvlJc w:val="left"/>
      <w:pPr>
        <w:tabs>
          <w:tab w:val="num" w:pos="1712"/>
        </w:tabs>
        <w:ind w:left="1712" w:hanging="360"/>
      </w:pPr>
      <w:rPr>
        <w:rFonts w:ascii="OpenSymbol" w:hAnsi="OpenSymbol" w:cs="OpenSymbol" w:hint="default"/>
      </w:rPr>
    </w:lvl>
    <w:lvl w:ilvl="3">
      <w:start w:val="1"/>
      <w:numFmt w:val="bullet"/>
      <w:lvlText w:val=""/>
      <w:lvlJc w:val="left"/>
      <w:pPr>
        <w:tabs>
          <w:tab w:val="num" w:pos="2072"/>
        </w:tabs>
        <w:ind w:left="2072" w:hanging="360"/>
      </w:pPr>
      <w:rPr>
        <w:rFonts w:ascii="Symbol" w:hAnsi="Symbol" w:cs="Symbol" w:hint="default"/>
      </w:rPr>
    </w:lvl>
    <w:lvl w:ilvl="4">
      <w:start w:val="1"/>
      <w:numFmt w:val="bullet"/>
      <w:lvlText w:val="◦"/>
      <w:lvlJc w:val="left"/>
      <w:pPr>
        <w:tabs>
          <w:tab w:val="num" w:pos="2432"/>
        </w:tabs>
        <w:ind w:left="2432" w:hanging="360"/>
      </w:pPr>
      <w:rPr>
        <w:rFonts w:ascii="OpenSymbol" w:hAnsi="OpenSymbol" w:cs="OpenSymbol" w:hint="default"/>
      </w:rPr>
    </w:lvl>
    <w:lvl w:ilvl="5">
      <w:start w:val="1"/>
      <w:numFmt w:val="bullet"/>
      <w:lvlText w:val="▪"/>
      <w:lvlJc w:val="left"/>
      <w:pPr>
        <w:tabs>
          <w:tab w:val="num" w:pos="2792"/>
        </w:tabs>
        <w:ind w:left="2792" w:hanging="360"/>
      </w:pPr>
      <w:rPr>
        <w:rFonts w:ascii="OpenSymbol" w:hAnsi="OpenSymbol" w:cs="OpenSymbol" w:hint="default"/>
      </w:rPr>
    </w:lvl>
    <w:lvl w:ilvl="6">
      <w:start w:val="1"/>
      <w:numFmt w:val="bullet"/>
      <w:lvlText w:val=""/>
      <w:lvlJc w:val="left"/>
      <w:pPr>
        <w:tabs>
          <w:tab w:val="num" w:pos="3152"/>
        </w:tabs>
        <w:ind w:left="3152" w:hanging="360"/>
      </w:pPr>
      <w:rPr>
        <w:rFonts w:ascii="Symbol" w:hAnsi="Symbol" w:cs="Symbol" w:hint="default"/>
      </w:rPr>
    </w:lvl>
    <w:lvl w:ilvl="7">
      <w:start w:val="1"/>
      <w:numFmt w:val="bullet"/>
      <w:lvlText w:val="◦"/>
      <w:lvlJc w:val="left"/>
      <w:pPr>
        <w:tabs>
          <w:tab w:val="num" w:pos="3512"/>
        </w:tabs>
        <w:ind w:left="3512" w:hanging="360"/>
      </w:pPr>
      <w:rPr>
        <w:rFonts w:ascii="OpenSymbol" w:hAnsi="OpenSymbol" w:cs="OpenSymbol" w:hint="default"/>
      </w:rPr>
    </w:lvl>
    <w:lvl w:ilvl="8">
      <w:start w:val="1"/>
      <w:numFmt w:val="bullet"/>
      <w:lvlText w:val="▪"/>
      <w:lvlJc w:val="left"/>
      <w:pPr>
        <w:tabs>
          <w:tab w:val="num" w:pos="3872"/>
        </w:tabs>
        <w:ind w:left="3872" w:hanging="360"/>
      </w:pPr>
      <w:rPr>
        <w:rFonts w:ascii="OpenSymbol" w:hAnsi="OpenSymbol" w:cs="OpenSymbol" w:hint="default"/>
      </w:rPr>
    </w:lvl>
  </w:abstractNum>
  <w:num w:numId="1" w16cid:durableId="415640277">
    <w:abstractNumId w:val="1"/>
  </w:num>
  <w:num w:numId="2" w16cid:durableId="365566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986"/>
    <w:rsid w:val="005E468B"/>
    <w:rsid w:val="007E0DB4"/>
    <w:rsid w:val="007E18C2"/>
    <w:rsid w:val="00D54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B0B0"/>
  <w15:docId w15:val="{C6F4516D-6066-43CA-94E1-6EA8EBA3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Noto Sans Arabic U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jc w:val="both"/>
    </w:pPr>
    <w:rPr>
      <w:rFonts w:ascii="Trebuchet MS" w:eastAsia="Trebuchet MS" w:hAnsi="Trebuchet MS" w:cs="Trebuchet MS"/>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qFormat/>
    <w:rPr>
      <w:rFonts w:ascii="Arial" w:eastAsia="Arial" w:hAnsi="Arial" w:cs="Arial"/>
      <w:b/>
      <w:color w:val="000000"/>
      <w:sz w:val="32"/>
      <w:szCs w:val="32"/>
      <w:lang w:eastAsia="en-GB"/>
    </w:rPr>
  </w:style>
  <w:style w:type="character" w:customStyle="1" w:styleId="HeaderChar">
    <w:name w:val="Header Char"/>
    <w:basedOn w:val="DefaultParagraphFont"/>
    <w:qFormat/>
    <w:rPr>
      <w:rFonts w:ascii="Trebuchet MS" w:eastAsia="Trebuchet MS" w:hAnsi="Trebuchet MS" w:cs="Trebuchet MS"/>
      <w:color w:val="000000"/>
      <w:lang w:eastAsia="en-GB"/>
    </w:rPr>
  </w:style>
  <w:style w:type="character" w:customStyle="1" w:styleId="FooterChar">
    <w:name w:val="Footer Char"/>
    <w:basedOn w:val="DefaultParagraphFont"/>
    <w:qFormat/>
    <w:rPr>
      <w:rFonts w:ascii="Trebuchet MS" w:eastAsia="Trebuchet MS" w:hAnsi="Trebuchet MS" w:cs="Trebuchet MS"/>
      <w:color w:val="000000"/>
      <w:lang w:eastAsia="en-GB"/>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next w:val="Normal"/>
    <w:uiPriority w:val="10"/>
    <w:qFormat/>
    <w:pPr>
      <w:spacing w:before="120" w:after="240"/>
      <w:jc w:val="center"/>
    </w:pPr>
    <w:rPr>
      <w:rFonts w:ascii="Arial" w:eastAsia="Arial" w:hAnsi="Arial" w:cs="Arial"/>
      <w:b/>
      <w:sz w:val="32"/>
      <w:szCs w:val="32"/>
    </w:rPr>
  </w:style>
  <w:style w:type="paragraph" w:styleId="ListParagraph">
    <w:name w:val="List Paragraph"/>
    <w:basedOn w:val="Normal"/>
    <w:qFormat/>
    <w:pPr>
      <w:ind w:left="720"/>
      <w:contextualSpacing/>
    </w:pPr>
  </w:style>
  <w:style w:type="paragraph" w:customStyle="1" w:styleId="HeaderandFooter">
    <w:name w:val="Header and Footer"/>
    <w:basedOn w:val="Normal"/>
    <w:qFormat/>
  </w:style>
  <w:style w:type="paragraph" w:styleId="Header">
    <w:name w:val="header"/>
    <w:basedOn w:val="Normal"/>
    <w:pPr>
      <w:tabs>
        <w:tab w:val="center" w:pos="4513"/>
        <w:tab w:val="right" w:pos="9026"/>
      </w:tabs>
      <w:spacing w:after="0"/>
    </w:pPr>
  </w:style>
  <w:style w:type="paragraph" w:styleId="Footer">
    <w:name w:val="footer"/>
    <w:basedOn w:val="Normal"/>
    <w:pPr>
      <w:tabs>
        <w:tab w:val="center" w:pos="4513"/>
        <w:tab w:val="right" w:pos="9026"/>
      </w:tabs>
      <w:spacing w:after="0"/>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Cunningham</dc:creator>
  <dc:description/>
  <cp:lastModifiedBy>John M</cp:lastModifiedBy>
  <cp:revision>20</cp:revision>
  <dcterms:created xsi:type="dcterms:W3CDTF">2022-06-18T22:26:00Z</dcterms:created>
  <dcterms:modified xsi:type="dcterms:W3CDTF">2022-07-10T11:48:00Z</dcterms:modified>
  <dc:language>en-GB</dc:language>
</cp:coreProperties>
</file>